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387B" w:rsidRDefault="00851425">
      <w:pPr>
        <w:spacing w:after="160" w:line="259" w:lineRule="auto"/>
        <w:jc w:val="center"/>
        <w:rPr>
          <w:rFonts w:ascii="Teko" w:eastAsia="Teko" w:hAnsi="Teko" w:cs="Teko"/>
          <w:sz w:val="72"/>
          <w:szCs w:val="72"/>
          <w:u w:val="single"/>
        </w:rPr>
      </w:pPr>
      <w:r>
        <w:rPr>
          <w:rFonts w:ascii="Teko" w:eastAsia="Teko" w:hAnsi="Teko" w:cs="Teko"/>
          <w:sz w:val="72"/>
          <w:szCs w:val="72"/>
          <w:u w:val="single"/>
        </w:rPr>
        <w:t>Emergency Plan</w:t>
      </w:r>
    </w:p>
    <w:p w14:paraId="00000002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In the case of an emergency follow these specific and detailed instruction of what to do in the case of a fire, battery spill, medical emergency, or severe weather. Columbus Space Program members must adhere to these rules or seek out qualified adults that</w:t>
      </w:r>
      <w:r>
        <w:rPr>
          <w:rFonts w:ascii="Teko" w:eastAsia="Teko" w:hAnsi="Teko" w:cs="Teko"/>
          <w:sz w:val="28"/>
          <w:szCs w:val="28"/>
        </w:rPr>
        <w:t xml:space="preserve"> can perform these tasks.</w:t>
      </w:r>
    </w:p>
    <w:p w14:paraId="00000003" w14:textId="77777777" w:rsidR="0029387B" w:rsidRDefault="0029387B">
      <w:pPr>
        <w:spacing w:after="160" w:line="259" w:lineRule="auto"/>
        <w:rPr>
          <w:rFonts w:ascii="Teko" w:eastAsia="Teko" w:hAnsi="Teko" w:cs="Teko"/>
          <w:sz w:val="36"/>
          <w:szCs w:val="36"/>
        </w:rPr>
      </w:pPr>
    </w:p>
    <w:p w14:paraId="00000004" w14:textId="77777777" w:rsidR="0029387B" w:rsidRDefault="00851425">
      <w:pPr>
        <w:spacing w:after="160" w:line="259" w:lineRule="auto"/>
        <w:jc w:val="center"/>
        <w:rPr>
          <w:rFonts w:ascii="Teko" w:eastAsia="Teko" w:hAnsi="Teko" w:cs="Teko"/>
          <w:sz w:val="48"/>
          <w:szCs w:val="48"/>
          <w:u w:val="single"/>
        </w:rPr>
      </w:pPr>
      <w:r>
        <w:rPr>
          <w:rFonts w:ascii="Teko" w:eastAsia="Teko" w:hAnsi="Teko" w:cs="Teko"/>
          <w:sz w:val="48"/>
          <w:szCs w:val="48"/>
          <w:u w:val="single"/>
        </w:rPr>
        <w:t>Fire</w:t>
      </w:r>
    </w:p>
    <w:p w14:paraId="00000005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When a fire is discovered:</w:t>
      </w:r>
    </w:p>
    <w:p w14:paraId="00000006" w14:textId="77777777" w:rsidR="0029387B" w:rsidRDefault="00851425">
      <w:pPr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Activate the nearest fire alarm </w:t>
      </w:r>
    </w:p>
    <w:p w14:paraId="00000007" w14:textId="77777777" w:rsidR="0029387B" w:rsidRDefault="00851425">
      <w:pPr>
        <w:numPr>
          <w:ilvl w:val="0"/>
          <w:numId w:val="2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Notify the local Fire Department</w:t>
      </w:r>
    </w:p>
    <w:p w14:paraId="00000008" w14:textId="77777777" w:rsidR="0029387B" w:rsidRDefault="00851425">
      <w:pPr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the fire alarm is not available, notify the FIRST volunteers about the fire emergency</w:t>
      </w:r>
    </w:p>
    <w:p w14:paraId="00000009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Fight the fire ONLY if:</w:t>
      </w:r>
    </w:p>
    <w:p w14:paraId="0000000A" w14:textId="77777777" w:rsidR="0029387B" w:rsidRDefault="00851425">
      <w:pPr>
        <w:numPr>
          <w:ilvl w:val="0"/>
          <w:numId w:val="6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The Fire Departmen</w:t>
      </w:r>
      <w:r>
        <w:rPr>
          <w:rFonts w:ascii="Teko" w:eastAsia="Teko" w:hAnsi="Teko" w:cs="Teko"/>
          <w:sz w:val="28"/>
          <w:szCs w:val="28"/>
        </w:rPr>
        <w:t>t has been notified</w:t>
      </w:r>
    </w:p>
    <w:p w14:paraId="0000000B" w14:textId="77777777" w:rsidR="0029387B" w:rsidRDefault="00851425">
      <w:pPr>
        <w:numPr>
          <w:ilvl w:val="0"/>
          <w:numId w:val="6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The fire is small and is not spreading to other areas</w:t>
      </w:r>
    </w:p>
    <w:p w14:paraId="0000000C" w14:textId="77777777" w:rsidR="0029387B" w:rsidRDefault="00851425">
      <w:pPr>
        <w:numPr>
          <w:ilvl w:val="0"/>
          <w:numId w:val="6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Escaping the area is possible by finding to the nearest exit</w:t>
      </w:r>
    </w:p>
    <w:p w14:paraId="0000000D" w14:textId="77777777" w:rsidR="0029387B" w:rsidRDefault="00851425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The fire extinguisher is in working order</w:t>
      </w:r>
    </w:p>
    <w:p w14:paraId="0000000E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CSP Members must:</w:t>
      </w:r>
    </w:p>
    <w:p w14:paraId="0000000F" w14:textId="77777777" w:rsidR="0029387B" w:rsidRDefault="00851425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Leave the building using the designated escape routes</w:t>
      </w:r>
    </w:p>
    <w:p w14:paraId="00000010" w14:textId="77777777" w:rsidR="0029387B" w:rsidRDefault="00851425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Assembl</w:t>
      </w:r>
      <w:r>
        <w:rPr>
          <w:rFonts w:ascii="Teko" w:eastAsia="Teko" w:hAnsi="Teko" w:cs="Teko"/>
          <w:sz w:val="28"/>
          <w:szCs w:val="28"/>
        </w:rPr>
        <w:t>e in the designated area at the front of the Infinite Energy Center</w:t>
      </w:r>
    </w:p>
    <w:p w14:paraId="00000011" w14:textId="77777777" w:rsidR="0029387B" w:rsidRDefault="00851425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Remain outside until the competent authority announces that it is safe to reenter</w:t>
      </w:r>
    </w:p>
    <w:p w14:paraId="00000012" w14:textId="77777777" w:rsidR="0029387B" w:rsidRDefault="00851425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Only reenter the building when contact of FIRST admin has been established</w:t>
      </w:r>
    </w:p>
    <w:p w14:paraId="00000013" w14:textId="77777777" w:rsidR="0029387B" w:rsidRDefault="0029387B">
      <w:pPr>
        <w:spacing w:after="160" w:line="259" w:lineRule="auto"/>
        <w:rPr>
          <w:rFonts w:ascii="Teko" w:eastAsia="Teko" w:hAnsi="Teko" w:cs="Teko"/>
          <w:sz w:val="36"/>
          <w:szCs w:val="36"/>
        </w:rPr>
      </w:pPr>
    </w:p>
    <w:p w14:paraId="00000014" w14:textId="77777777" w:rsidR="0029387B" w:rsidRDefault="00851425">
      <w:pPr>
        <w:spacing w:after="160" w:line="259" w:lineRule="auto"/>
        <w:jc w:val="center"/>
        <w:rPr>
          <w:rFonts w:ascii="Teko" w:eastAsia="Teko" w:hAnsi="Teko" w:cs="Teko"/>
          <w:sz w:val="48"/>
          <w:szCs w:val="48"/>
          <w:u w:val="single"/>
        </w:rPr>
      </w:pPr>
      <w:r>
        <w:rPr>
          <w:rFonts w:ascii="Teko" w:eastAsia="Teko" w:hAnsi="Teko" w:cs="Teko"/>
          <w:sz w:val="48"/>
          <w:szCs w:val="48"/>
          <w:u w:val="single"/>
        </w:rPr>
        <w:t>Battery Spill</w:t>
      </w:r>
    </w:p>
    <w:p w14:paraId="00000015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lastRenderedPageBreak/>
        <w:t>When a Battery s</w:t>
      </w:r>
      <w:r>
        <w:rPr>
          <w:rFonts w:ascii="Teko" w:eastAsia="Teko" w:hAnsi="Teko" w:cs="Teko"/>
          <w:sz w:val="28"/>
          <w:szCs w:val="28"/>
        </w:rPr>
        <w:t>pill is discovered:</w:t>
      </w:r>
    </w:p>
    <w:p w14:paraId="00000016" w14:textId="77777777" w:rsidR="0029387B" w:rsidRDefault="00851425">
      <w:pPr>
        <w:numPr>
          <w:ilvl w:val="0"/>
          <w:numId w:val="7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Inform Pit Administration of the accident</w:t>
      </w:r>
    </w:p>
    <w:p w14:paraId="00000017" w14:textId="77777777" w:rsidR="0029387B" w:rsidRDefault="00851425">
      <w:pPr>
        <w:numPr>
          <w:ilvl w:val="0"/>
          <w:numId w:val="7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Clear the area where the spill has occurred</w:t>
      </w:r>
    </w:p>
    <w:p w14:paraId="00000018" w14:textId="77777777" w:rsidR="0029387B" w:rsidRDefault="00851425">
      <w:pPr>
        <w:numPr>
          <w:ilvl w:val="0"/>
          <w:numId w:val="7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Do not approach the battery, ensure that all personnel are moved away</w:t>
      </w:r>
    </w:p>
    <w:p w14:paraId="00000019" w14:textId="77777777" w:rsidR="0029387B" w:rsidRDefault="00851425">
      <w:pPr>
        <w:numPr>
          <w:ilvl w:val="0"/>
          <w:numId w:val="7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Remove as much equipment as possible from near the spill</w:t>
      </w:r>
    </w:p>
    <w:p w14:paraId="0000001A" w14:textId="77777777" w:rsidR="0029387B" w:rsidRDefault="00851425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Assign someone to keep onlookers at a safe distance</w:t>
      </w:r>
    </w:p>
    <w:p w14:paraId="0000001B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When cleaning the battery spill:</w:t>
      </w:r>
    </w:p>
    <w:p w14:paraId="0000001C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The Safety Captain put on safety glasses and rubber gloves</w:t>
      </w:r>
    </w:p>
    <w:p w14:paraId="0000001D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Sprinkle baking soda generously over the spill and over the battery </w:t>
      </w:r>
    </w:p>
    <w:p w14:paraId="0000001E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Pick up battery and place in plastic bag</w:t>
      </w:r>
    </w:p>
    <w:p w14:paraId="0000001F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Use plastic shovel to scoop up the baking soda reactant at the spill and move carefully to the plastic bag</w:t>
      </w:r>
    </w:p>
    <w:p w14:paraId="00000020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Tie bag and place in bucket</w:t>
      </w:r>
    </w:p>
    <w:p w14:paraId="00000021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any othe</w:t>
      </w:r>
      <w:r>
        <w:rPr>
          <w:rFonts w:ascii="Teko" w:eastAsia="Teko" w:hAnsi="Teko" w:cs="Teko"/>
          <w:sz w:val="28"/>
          <w:szCs w:val="28"/>
        </w:rPr>
        <w:t>r substance came in contact with the battery spill clean thoroughly with soap and water</w:t>
      </w:r>
    </w:p>
    <w:p w14:paraId="00000022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Clean shovel with soap and water and dry thoroughly</w:t>
      </w:r>
    </w:p>
    <w:p w14:paraId="00000023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Contact EPA officials for proper disposal of the battery and contents of the bin, DO NOT throw away in the trash</w:t>
      </w:r>
    </w:p>
    <w:p w14:paraId="00000024" w14:textId="77777777" w:rsidR="0029387B" w:rsidRDefault="00851425">
      <w:pPr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Are</w:t>
      </w:r>
      <w:r>
        <w:rPr>
          <w:rFonts w:ascii="Teko" w:eastAsia="Teko" w:hAnsi="Teko" w:cs="Teko"/>
          <w:sz w:val="28"/>
          <w:szCs w:val="28"/>
        </w:rPr>
        <w:t>a if spill will be contaminated</w:t>
      </w:r>
    </w:p>
    <w:p w14:paraId="00000025" w14:textId="77777777" w:rsidR="0029387B" w:rsidRDefault="00851425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Contact staff of competition to properly block off and clean up area</w:t>
      </w:r>
    </w:p>
    <w:p w14:paraId="00000026" w14:textId="77777777" w:rsidR="0029387B" w:rsidRDefault="0029387B">
      <w:pPr>
        <w:spacing w:after="160" w:line="259" w:lineRule="auto"/>
        <w:rPr>
          <w:rFonts w:ascii="Teko" w:eastAsia="Teko" w:hAnsi="Teko" w:cs="Teko"/>
          <w:sz w:val="36"/>
          <w:szCs w:val="36"/>
        </w:rPr>
      </w:pPr>
    </w:p>
    <w:p w14:paraId="00000027" w14:textId="77777777" w:rsidR="0029387B" w:rsidRDefault="00851425">
      <w:pPr>
        <w:spacing w:after="160" w:line="259" w:lineRule="auto"/>
        <w:jc w:val="center"/>
        <w:rPr>
          <w:rFonts w:ascii="Teko" w:eastAsia="Teko" w:hAnsi="Teko" w:cs="Teko"/>
          <w:sz w:val="48"/>
          <w:szCs w:val="48"/>
          <w:u w:val="single"/>
        </w:rPr>
      </w:pPr>
      <w:r>
        <w:rPr>
          <w:rFonts w:ascii="Teko" w:eastAsia="Teko" w:hAnsi="Teko" w:cs="Teko"/>
          <w:sz w:val="48"/>
          <w:szCs w:val="48"/>
          <w:u w:val="single"/>
        </w:rPr>
        <w:t>Medical Emergency</w:t>
      </w:r>
    </w:p>
    <w:p w14:paraId="00000028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When a person has been minorly injured:</w:t>
      </w:r>
    </w:p>
    <w:p w14:paraId="00000029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Contact the Safety Captain</w:t>
      </w:r>
    </w:p>
    <w:p w14:paraId="0000002A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Use the First Aid Kit</w:t>
      </w:r>
    </w:p>
    <w:p w14:paraId="0000002B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Clean (Cleansing Wipes)</w:t>
      </w:r>
    </w:p>
    <w:p w14:paraId="0000002C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Treat (Antibiotic Ointment)</w:t>
      </w:r>
    </w:p>
    <w:p w14:paraId="0000002D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Protect (Bandages)</w:t>
      </w:r>
    </w:p>
    <w:p w14:paraId="0000002E" w14:textId="77777777" w:rsidR="0029387B" w:rsidRDefault="00851425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lastRenderedPageBreak/>
        <w:t>Fill out Safety Form</w:t>
      </w:r>
    </w:p>
    <w:p w14:paraId="0000002F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When a person has been seriously injured:</w:t>
      </w:r>
    </w:p>
    <w:p w14:paraId="00000030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Call medical emergency phone number</w:t>
      </w:r>
    </w:p>
    <w:p w14:paraId="00000031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Paramedics</w:t>
      </w:r>
    </w:p>
    <w:p w14:paraId="00000032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Ambulance</w:t>
      </w:r>
    </w:p>
    <w:p w14:paraId="00000033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Fire Department</w:t>
      </w:r>
    </w:p>
    <w:p w14:paraId="00000034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Provide the following information</w:t>
      </w:r>
    </w:p>
    <w:p w14:paraId="00000035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Nature of medical emergency</w:t>
      </w:r>
    </w:p>
    <w:p w14:paraId="00000036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Location of</w:t>
      </w:r>
      <w:r>
        <w:rPr>
          <w:rFonts w:ascii="Teko" w:eastAsia="Teko" w:hAnsi="Teko" w:cs="Teko"/>
          <w:sz w:val="28"/>
          <w:szCs w:val="28"/>
        </w:rPr>
        <w:t xml:space="preserve"> the emergency</w:t>
      </w:r>
    </w:p>
    <w:p w14:paraId="00000037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Do not move the victim unless absolutely necessary</w:t>
      </w:r>
    </w:p>
    <w:p w14:paraId="00000038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Call the following personnel trained in CPR and First Aid to provide the required assistance prior to the arrival of the professional help</w:t>
      </w:r>
    </w:p>
    <w:p w14:paraId="00000039" w14:textId="77777777" w:rsidR="0029387B" w:rsidRDefault="00851425">
      <w:pPr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personnel trained in First Aid are not available</w:t>
      </w:r>
      <w:r>
        <w:rPr>
          <w:rFonts w:ascii="Teko" w:eastAsia="Teko" w:hAnsi="Teko" w:cs="Teko"/>
          <w:sz w:val="28"/>
          <w:szCs w:val="28"/>
        </w:rPr>
        <w:t>, do the following:</w:t>
      </w:r>
    </w:p>
    <w:p w14:paraId="0000003A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Stop the bleeding with firm pressure on the wounds (avoid with blood or other bodily fluids)</w:t>
      </w:r>
    </w:p>
    <w:p w14:paraId="0000003B" w14:textId="77777777" w:rsidR="0029387B" w:rsidRDefault="00851425">
      <w:pPr>
        <w:numPr>
          <w:ilvl w:val="1"/>
          <w:numId w:val="4"/>
        </w:numPr>
        <w:spacing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Clear the air passages using the Heimlich Maneuver in case of choking</w:t>
      </w:r>
    </w:p>
    <w:p w14:paraId="0000003C" w14:textId="77777777" w:rsidR="0029387B" w:rsidRDefault="00851425">
      <w:pPr>
        <w:numPr>
          <w:ilvl w:val="1"/>
          <w:numId w:val="4"/>
        </w:num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Make sure to evaluate all possible injuries</w:t>
      </w:r>
    </w:p>
    <w:p w14:paraId="0000003D" w14:textId="77777777" w:rsidR="0029387B" w:rsidRDefault="00851425">
      <w:pPr>
        <w:spacing w:after="160" w:line="259" w:lineRule="auto"/>
        <w:jc w:val="center"/>
        <w:rPr>
          <w:rFonts w:ascii="Teko" w:eastAsia="Teko" w:hAnsi="Teko" w:cs="Teko"/>
          <w:sz w:val="48"/>
          <w:szCs w:val="48"/>
          <w:u w:val="single"/>
        </w:rPr>
      </w:pPr>
      <w:r>
        <w:rPr>
          <w:rFonts w:ascii="Teko" w:eastAsia="Teko" w:hAnsi="Teko" w:cs="Teko"/>
          <w:sz w:val="48"/>
          <w:szCs w:val="48"/>
          <w:u w:val="single"/>
        </w:rPr>
        <w:t>Severe Weather</w:t>
      </w:r>
    </w:p>
    <w:p w14:paraId="0000003E" w14:textId="77777777" w:rsidR="0029387B" w:rsidRDefault="00851425">
      <w:pPr>
        <w:spacing w:after="160" w:line="259" w:lineRule="auto"/>
        <w:rPr>
          <w:rFonts w:ascii="Teko" w:eastAsia="Teko" w:hAnsi="Teko" w:cs="Teko"/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In the case of severe weather follow the following procedures:</w:t>
      </w:r>
    </w:p>
    <w:p w14:paraId="0000003F" w14:textId="77777777" w:rsidR="0029387B" w:rsidRDefault="00851425">
      <w:pPr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Tornado</w:t>
      </w:r>
    </w:p>
    <w:p w14:paraId="00000040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When a warning is issued by sirens or other means, seek inside shelter</w:t>
      </w:r>
    </w:p>
    <w:p w14:paraId="00000041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Then seek out the following:</w:t>
      </w:r>
    </w:p>
    <w:p w14:paraId="00000042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Small interior rooms on the lowest floor and without windows</w:t>
      </w:r>
    </w:p>
    <w:p w14:paraId="00000043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Hallways on the lowest floor away from doors and windows </w:t>
      </w:r>
    </w:p>
    <w:p w14:paraId="00000044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Rooms constructed with reinforced concrete, brick, or block with no windows</w:t>
      </w:r>
    </w:p>
    <w:p w14:paraId="00000045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Stay away from outside walls and windows</w:t>
      </w:r>
    </w:p>
    <w:p w14:paraId="00000046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Use arms to protect </w:t>
      </w:r>
      <w:r>
        <w:rPr>
          <w:rFonts w:ascii="Teko" w:eastAsia="Teko" w:hAnsi="Teko" w:cs="Teko"/>
          <w:sz w:val="28"/>
          <w:szCs w:val="28"/>
        </w:rPr>
        <w:t>head and neck</w:t>
      </w:r>
    </w:p>
    <w:p w14:paraId="00000047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Remain sheltered until the tornado threat is announced to be over</w:t>
      </w:r>
    </w:p>
    <w:p w14:paraId="00000048" w14:textId="77777777" w:rsidR="0029387B" w:rsidRDefault="00851425">
      <w:pPr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lastRenderedPageBreak/>
        <w:t>Earthquake</w:t>
      </w:r>
    </w:p>
    <w:p w14:paraId="00000049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Stay calm and await instructions from the FIRST coordinators</w:t>
      </w:r>
    </w:p>
    <w:p w14:paraId="0000004A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Keep away from overhead fixtures, windows, filing cabinets, and electrical power</w:t>
      </w:r>
    </w:p>
    <w:p w14:paraId="0000004B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Assist people with disa</w:t>
      </w:r>
      <w:r>
        <w:rPr>
          <w:rFonts w:ascii="Teko" w:eastAsia="Teko" w:hAnsi="Teko" w:cs="Teko"/>
          <w:sz w:val="28"/>
          <w:szCs w:val="28"/>
        </w:rPr>
        <w:t>bilities in finding a safe place</w:t>
      </w:r>
    </w:p>
    <w:p w14:paraId="0000004C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Evacuate as instructed by the FIRST Coordinators</w:t>
      </w:r>
    </w:p>
    <w:p w14:paraId="0000004D" w14:textId="77777777" w:rsidR="0029387B" w:rsidRDefault="00851425">
      <w:pPr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Flood</w:t>
      </w:r>
    </w:p>
    <w:p w14:paraId="0000004E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If indoors: </w:t>
      </w:r>
    </w:p>
    <w:p w14:paraId="0000004F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Be ready to evacuate as directed by the FIRST Coordinators </w:t>
      </w:r>
    </w:p>
    <w:p w14:paraId="00000050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Follow the recommended evacuation routes</w:t>
      </w:r>
    </w:p>
    <w:p w14:paraId="00000051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outdoors:</w:t>
      </w:r>
    </w:p>
    <w:p w14:paraId="00000052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Climb to high ground and stay there</w:t>
      </w:r>
    </w:p>
    <w:p w14:paraId="00000053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Avoid</w:t>
      </w:r>
      <w:r>
        <w:rPr>
          <w:rFonts w:ascii="Teko" w:eastAsia="Teko" w:hAnsi="Teko" w:cs="Teko"/>
          <w:sz w:val="28"/>
          <w:szCs w:val="28"/>
        </w:rPr>
        <w:t xml:space="preserve"> walking or driving through flood water</w:t>
      </w:r>
    </w:p>
    <w:p w14:paraId="00000054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car stalls, abandon it immediately and climb to a higher ground</w:t>
      </w:r>
    </w:p>
    <w:p w14:paraId="00000055" w14:textId="77777777" w:rsidR="0029387B" w:rsidRDefault="00851425">
      <w:pPr>
        <w:numPr>
          <w:ilvl w:val="0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Hurricane</w:t>
      </w:r>
    </w:p>
    <w:p w14:paraId="00000056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Once a hurricane watch has been issued:</w:t>
      </w:r>
    </w:p>
    <w:p w14:paraId="00000057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Stay calm and await instructions from the FIRST Coordinators</w:t>
      </w:r>
    </w:p>
    <w:p w14:paraId="00000058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Continue to monitor local TV and radio</w:t>
      </w:r>
      <w:r>
        <w:rPr>
          <w:rFonts w:ascii="Teko" w:eastAsia="Teko" w:hAnsi="Teko" w:cs="Teko"/>
          <w:sz w:val="28"/>
          <w:szCs w:val="28"/>
        </w:rPr>
        <w:t xml:space="preserve"> stations for instructions</w:t>
      </w:r>
    </w:p>
    <w:p w14:paraId="00000059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If you are on high ground, away from the coast and plan to stay, secure the building, moving all loose items indoors and boarding up windows and openings</w:t>
      </w:r>
    </w:p>
    <w:p w14:paraId="0000005A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Once a hurricane warning has been issued: </w:t>
      </w:r>
    </w:p>
    <w:p w14:paraId="0000005B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Be ready to evacuate as directed by the FIRST Coordinator </w:t>
      </w:r>
    </w:p>
    <w:p w14:paraId="0000005C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Leave areas that might be affected by storm tide or stream flooding</w:t>
      </w:r>
    </w:p>
    <w:p w14:paraId="0000005D" w14:textId="77777777" w:rsidR="0029387B" w:rsidRDefault="00851425">
      <w:pPr>
        <w:numPr>
          <w:ilvl w:val="1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 xml:space="preserve">During a hurricane: </w:t>
      </w:r>
    </w:p>
    <w:p w14:paraId="0000005E" w14:textId="77777777" w:rsidR="0029387B" w:rsidRDefault="00851425">
      <w:pPr>
        <w:numPr>
          <w:ilvl w:val="2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Remain indoors and consider the following:</w:t>
      </w:r>
    </w:p>
    <w:p w14:paraId="0000005F" w14:textId="77777777" w:rsidR="0029387B" w:rsidRDefault="00851425">
      <w:pPr>
        <w:numPr>
          <w:ilvl w:val="3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Small interior rooms o</w:t>
      </w:r>
      <w:r>
        <w:rPr>
          <w:rFonts w:ascii="Teko" w:eastAsia="Teko" w:hAnsi="Teko" w:cs="Teko"/>
          <w:sz w:val="28"/>
          <w:szCs w:val="28"/>
        </w:rPr>
        <w:t>n the lowest floor and without windows</w:t>
      </w:r>
    </w:p>
    <w:p w14:paraId="00000060" w14:textId="77777777" w:rsidR="0029387B" w:rsidRDefault="00851425">
      <w:pPr>
        <w:numPr>
          <w:ilvl w:val="3"/>
          <w:numId w:val="3"/>
        </w:numPr>
        <w:spacing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Hallways on the lowest floor away from doors and windows</w:t>
      </w:r>
    </w:p>
    <w:p w14:paraId="00000061" w14:textId="77777777" w:rsidR="0029387B" w:rsidRDefault="00851425">
      <w:pPr>
        <w:numPr>
          <w:ilvl w:val="3"/>
          <w:numId w:val="3"/>
        </w:numPr>
        <w:spacing w:after="160" w:line="259" w:lineRule="auto"/>
        <w:rPr>
          <w:sz w:val="28"/>
          <w:szCs w:val="28"/>
        </w:rPr>
      </w:pPr>
      <w:r>
        <w:rPr>
          <w:rFonts w:ascii="Teko" w:eastAsia="Teko" w:hAnsi="Teko" w:cs="Teko"/>
          <w:sz w:val="28"/>
          <w:szCs w:val="28"/>
        </w:rPr>
        <w:t>Rooms constructed with reinforced concrete, brick, or block with no windows</w:t>
      </w:r>
    </w:p>
    <w:p w14:paraId="00000062" w14:textId="77777777" w:rsidR="0029387B" w:rsidRDefault="0029387B">
      <w:pPr>
        <w:spacing w:after="160" w:line="259" w:lineRule="auto"/>
        <w:jc w:val="center"/>
        <w:rPr>
          <w:rFonts w:ascii="Teko" w:eastAsia="Teko" w:hAnsi="Teko" w:cs="Teko"/>
          <w:sz w:val="60"/>
          <w:szCs w:val="60"/>
        </w:rPr>
      </w:pPr>
    </w:p>
    <w:p w14:paraId="00000063" w14:textId="77777777" w:rsidR="0029387B" w:rsidRDefault="00851425">
      <w:pPr>
        <w:spacing w:after="160" w:line="259" w:lineRule="auto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Nanum Pen Script" w:eastAsia="Nanum Pen Script" w:hAnsi="Nanum Pen Script" w:cs="Nanum Pen Script"/>
          <w:b/>
          <w:sz w:val="72"/>
          <w:szCs w:val="72"/>
        </w:rPr>
        <w:lastRenderedPageBreak/>
        <w:t xml:space="preserve">Stay Safe </w:t>
      </w:r>
      <w:r>
        <w:rPr>
          <w:rFonts w:ascii="Nanum Pen Script" w:eastAsia="Nanum Pen Script" w:hAnsi="Nanum Pen Script" w:cs="Nanum Pen Script"/>
          <w:b/>
          <w:color w:val="38761D"/>
          <w:sz w:val="72"/>
          <w:szCs w:val="72"/>
        </w:rPr>
        <w:t>Columbus Space Program</w:t>
      </w:r>
      <w:r>
        <w:rPr>
          <w:rFonts w:ascii="Nanum Pen Script" w:eastAsia="Nanum Pen Script" w:hAnsi="Nanum Pen Script" w:cs="Nanum Pen Script"/>
          <w:b/>
          <w:sz w:val="72"/>
          <w:szCs w:val="72"/>
        </w:rPr>
        <w:t>!</w:t>
      </w:r>
    </w:p>
    <w:p w14:paraId="00000064" w14:textId="77777777" w:rsidR="0029387B" w:rsidRDefault="0029387B"/>
    <w:sectPr w:rsidR="00293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k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Pe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168"/>
    <w:multiLevelType w:val="multilevel"/>
    <w:tmpl w:val="2DA20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526CD"/>
    <w:multiLevelType w:val="multilevel"/>
    <w:tmpl w:val="9176D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F2D33"/>
    <w:multiLevelType w:val="multilevel"/>
    <w:tmpl w:val="949CC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D270ED"/>
    <w:multiLevelType w:val="multilevel"/>
    <w:tmpl w:val="12826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DC0EE4"/>
    <w:multiLevelType w:val="multilevel"/>
    <w:tmpl w:val="CAE2E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FE6336"/>
    <w:multiLevelType w:val="multilevel"/>
    <w:tmpl w:val="A8A2D7E6"/>
    <w:lvl w:ilvl="0">
      <w:start w:val="1"/>
      <w:numFmt w:val="decimal"/>
      <w:lvlText w:val="%1."/>
      <w:lvlJc w:val="left"/>
      <w:pPr>
        <w:ind w:left="720" w:hanging="360"/>
      </w:pPr>
      <w:rPr>
        <w:rFonts w:ascii="Teko" w:eastAsia="Teko" w:hAnsi="Teko" w:cs="Tek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CA6B36"/>
    <w:multiLevelType w:val="multilevel"/>
    <w:tmpl w:val="744C1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7B"/>
    <w:rsid w:val="0029387B"/>
    <w:rsid w:val="005D6129"/>
    <w:rsid w:val="008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B3DFC-B8B5-4070-B59B-209EA1F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Richardson</dc:creator>
  <cp:lastModifiedBy>Laura Richardson</cp:lastModifiedBy>
  <cp:revision>2</cp:revision>
  <dcterms:created xsi:type="dcterms:W3CDTF">2020-10-07T01:01:00Z</dcterms:created>
  <dcterms:modified xsi:type="dcterms:W3CDTF">2020-10-07T01:01:00Z</dcterms:modified>
</cp:coreProperties>
</file>